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11" w:rsidRPr="00E3243E" w:rsidRDefault="00C47811" w:rsidP="00CC5BD6">
      <w:pPr>
        <w:spacing w:line="276" w:lineRule="auto"/>
        <w:ind w:left="864"/>
        <w:jc w:val="right"/>
        <w:rPr>
          <w:rFonts w:cs="Times New Roman"/>
          <w:sz w:val="10"/>
          <w:szCs w:val="10"/>
          <w:lang w:val="ro-RO"/>
        </w:rPr>
      </w:pPr>
      <w:r>
        <w:rPr>
          <w:sz w:val="10"/>
          <w:szCs w:val="10"/>
          <w:lang w:val="ro-RO"/>
        </w:rPr>
        <w:t xml:space="preserve"> </w:t>
      </w:r>
    </w:p>
    <w:p w:rsidR="00C47811" w:rsidRDefault="00C47811" w:rsidP="009B7A39">
      <w:pPr>
        <w:spacing w:line="276" w:lineRule="auto"/>
        <w:ind w:firstLine="567"/>
        <w:jc w:val="right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Nr. 461/ 11.01.2021</w:t>
      </w:r>
    </w:p>
    <w:p w:rsidR="00C47811" w:rsidRDefault="00C47811" w:rsidP="009B7A39">
      <w:pPr>
        <w:spacing w:line="276" w:lineRule="auto"/>
        <w:ind w:firstLine="567"/>
        <w:jc w:val="right"/>
        <w:rPr>
          <w:rFonts w:cs="Times New Roman"/>
          <w:b/>
          <w:bCs/>
          <w:sz w:val="24"/>
          <w:szCs w:val="24"/>
        </w:rPr>
      </w:pPr>
    </w:p>
    <w:p w:rsidR="00C47811" w:rsidRPr="00141B2F" w:rsidRDefault="00C47811" w:rsidP="008801D3">
      <w:pPr>
        <w:spacing w:line="276" w:lineRule="auto"/>
        <w:ind w:firstLine="567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C47811" w:rsidRPr="00025760" w:rsidRDefault="00C47811" w:rsidP="008801D3">
      <w:pPr>
        <w:spacing w:line="276" w:lineRule="auto"/>
        <w:ind w:firstLine="567"/>
        <w:jc w:val="center"/>
        <w:rPr>
          <w:rFonts w:cs="Times New Roman"/>
          <w:b/>
          <w:bCs/>
          <w:color w:val="000000"/>
          <w:sz w:val="24"/>
          <w:szCs w:val="24"/>
          <w:lang w:val="ro-RO"/>
        </w:rPr>
      </w:pPr>
      <w:r>
        <w:rPr>
          <w:b/>
          <w:bCs/>
          <w:color w:val="000000"/>
          <w:sz w:val="24"/>
          <w:szCs w:val="24"/>
        </w:rPr>
        <w:t>Comunicat de presă</w:t>
      </w:r>
    </w:p>
    <w:p w:rsidR="00C47811" w:rsidRPr="001C3E88" w:rsidRDefault="00C47811" w:rsidP="008801D3">
      <w:pPr>
        <w:spacing w:line="276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</w:p>
    <w:p w:rsidR="00C47811" w:rsidRPr="001C3E88" w:rsidRDefault="00C47811" w:rsidP="00CC5BD6">
      <w:pPr>
        <w:ind w:firstLine="567"/>
        <w:rPr>
          <w:rFonts w:cs="Times New Roman"/>
          <w:sz w:val="2"/>
          <w:szCs w:val="2"/>
        </w:rPr>
      </w:pPr>
    </w:p>
    <w:p w:rsidR="00C47811" w:rsidRPr="001C3E88" w:rsidRDefault="00C47811" w:rsidP="00CC5BD6">
      <w:pPr>
        <w:ind w:firstLine="567"/>
        <w:rPr>
          <w:rFonts w:cs="Times New Roman"/>
          <w:sz w:val="2"/>
          <w:szCs w:val="2"/>
        </w:rPr>
      </w:pPr>
    </w:p>
    <w:p w:rsidR="00C47811" w:rsidRPr="001C3E88" w:rsidRDefault="00C47811" w:rsidP="00CC5BD6">
      <w:pPr>
        <w:ind w:firstLine="567"/>
        <w:rPr>
          <w:rFonts w:cs="Times New Roman"/>
          <w:sz w:val="2"/>
          <w:szCs w:val="2"/>
        </w:rPr>
      </w:pPr>
    </w:p>
    <w:p w:rsidR="00C47811" w:rsidRPr="006E1BD8" w:rsidRDefault="00C47811" w:rsidP="00025760">
      <w:pPr>
        <w:ind w:left="450"/>
        <w:jc w:val="both"/>
        <w:rPr>
          <w:sz w:val="24"/>
          <w:szCs w:val="24"/>
        </w:rPr>
      </w:pPr>
      <w:bookmarkStart w:id="0" w:name="_GoBack"/>
      <w:r w:rsidRPr="006E1BD8">
        <w:rPr>
          <w:sz w:val="24"/>
          <w:szCs w:val="24"/>
        </w:rPr>
        <w:t>La nivelul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>Inspectoratului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>Teritorial de Muncă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>Mure</w:t>
      </w:r>
      <w:r>
        <w:rPr>
          <w:sz w:val="24"/>
          <w:szCs w:val="24"/>
        </w:rPr>
        <w:t>ş</w:t>
      </w:r>
      <w:r w:rsidRPr="006E1BD8">
        <w:rPr>
          <w:sz w:val="24"/>
          <w:szCs w:val="24"/>
        </w:rPr>
        <w:t>, în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>cursul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>lunii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>decembrie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>2020, au fost</w:t>
      </w:r>
      <w:r>
        <w:rPr>
          <w:sz w:val="24"/>
          <w:szCs w:val="24"/>
        </w:rPr>
        <w:t xml:space="preserve"> efectuate </w:t>
      </w:r>
      <w:r w:rsidRPr="006E1BD8">
        <w:rPr>
          <w:sz w:val="24"/>
          <w:szCs w:val="24"/>
        </w:rPr>
        <w:t>43 de ac</w:t>
      </w:r>
      <w:r>
        <w:rPr>
          <w:sz w:val="24"/>
          <w:szCs w:val="24"/>
        </w:rPr>
        <w:t>ţ</w:t>
      </w:r>
      <w:r w:rsidRPr="006E1BD8">
        <w:rPr>
          <w:sz w:val="24"/>
          <w:szCs w:val="24"/>
        </w:rPr>
        <w:t>iuni de control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 xml:space="preserve"> în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>domeniul</w:t>
      </w:r>
      <w:r>
        <w:rPr>
          <w:sz w:val="24"/>
          <w:szCs w:val="24"/>
        </w:rPr>
        <w:t xml:space="preserve"> </w:t>
      </w:r>
      <w:r w:rsidRPr="00731C23">
        <w:rPr>
          <w:sz w:val="24"/>
          <w:szCs w:val="24"/>
        </w:rPr>
        <w:t>rela</w:t>
      </w:r>
      <w:r>
        <w:rPr>
          <w:sz w:val="24"/>
          <w:szCs w:val="24"/>
        </w:rPr>
        <w:t>ţ</w:t>
      </w:r>
      <w:r w:rsidRPr="00731C23">
        <w:rPr>
          <w:sz w:val="24"/>
          <w:szCs w:val="24"/>
        </w:rPr>
        <w:t>iilor de muncă</w:t>
      </w:r>
      <w:r w:rsidRPr="006E1BD8">
        <w:rPr>
          <w:sz w:val="24"/>
          <w:szCs w:val="24"/>
        </w:rPr>
        <w:t xml:space="preserve">. </w:t>
      </w:r>
    </w:p>
    <w:p w:rsidR="00C47811" w:rsidRPr="006E1BD8" w:rsidRDefault="00C47811" w:rsidP="00025760">
      <w:pPr>
        <w:ind w:left="450"/>
        <w:jc w:val="both"/>
        <w:rPr>
          <w:sz w:val="24"/>
          <w:szCs w:val="24"/>
        </w:rPr>
      </w:pPr>
      <w:r w:rsidRPr="006E1BD8">
        <w:rPr>
          <w:sz w:val="24"/>
          <w:szCs w:val="24"/>
        </w:rPr>
        <w:t>Aspectele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 xml:space="preserve">vizate de </w:t>
      </w:r>
      <w:r w:rsidRPr="006E1BD8">
        <w:rPr>
          <w:sz w:val="24"/>
          <w:szCs w:val="24"/>
          <w:lang w:val="ro-RO"/>
        </w:rPr>
        <w:t>către inspectorii de muncă au fost respectarea legisla</w:t>
      </w:r>
      <w:r>
        <w:rPr>
          <w:sz w:val="24"/>
          <w:szCs w:val="24"/>
          <w:lang w:val="ro-RO"/>
        </w:rPr>
        <w:t>ţ</w:t>
      </w:r>
      <w:r w:rsidRPr="006E1BD8">
        <w:rPr>
          <w:sz w:val="24"/>
          <w:szCs w:val="24"/>
          <w:lang w:val="ro-RO"/>
        </w:rPr>
        <w:t xml:space="preserve">iei muncii în vigoare, respectiv identificarea muncii nedeclarate </w:t>
      </w:r>
      <w:r>
        <w:rPr>
          <w:sz w:val="24"/>
          <w:szCs w:val="24"/>
          <w:lang w:val="ro-RO"/>
        </w:rPr>
        <w:t>ş</w:t>
      </w:r>
      <w:r w:rsidRPr="006E1BD8">
        <w:rPr>
          <w:sz w:val="24"/>
          <w:szCs w:val="24"/>
          <w:lang w:val="ro-RO"/>
        </w:rPr>
        <w:t>i fără forme legale, respectarea repausului săptămânal, respectarea prevederilor legale privind munca de noapte, transmiterea registrului cu toate elementele din contractul individual de  muncă în format electronic, în termenul legal.</w:t>
      </w:r>
      <w:r w:rsidRPr="006E1BD8">
        <w:rPr>
          <w:sz w:val="24"/>
          <w:szCs w:val="24"/>
        </w:rPr>
        <w:t xml:space="preserve"> Cu ocazia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>acestor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>verificări au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>fost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>identificate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>persoane care prestau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>activitate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>fără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>avea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  <w:lang w:val="ro-RO"/>
        </w:rPr>
        <w:t>încheiat contract individual de muncă</w:t>
      </w:r>
      <w:r w:rsidRPr="006E1BD8">
        <w:rPr>
          <w:sz w:val="24"/>
          <w:szCs w:val="24"/>
        </w:rPr>
        <w:t>, anterior începerii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>activită</w:t>
      </w:r>
      <w:r>
        <w:rPr>
          <w:sz w:val="24"/>
          <w:szCs w:val="24"/>
        </w:rPr>
        <w:t>ţ</w:t>
      </w:r>
      <w:r w:rsidRPr="006E1BD8">
        <w:rPr>
          <w:sz w:val="24"/>
          <w:szCs w:val="24"/>
        </w:rPr>
        <w:t>ii</w:t>
      </w:r>
      <w:r>
        <w:rPr>
          <w:sz w:val="24"/>
          <w:szCs w:val="24"/>
        </w:rPr>
        <w:t xml:space="preserve"> ş</w:t>
      </w:r>
      <w:r w:rsidRPr="006E1BD8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>persoane care prestau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>muncă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>nedeclarată.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>S-au aplicat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>sanc</w:t>
      </w:r>
      <w:r>
        <w:rPr>
          <w:sz w:val="24"/>
          <w:szCs w:val="24"/>
        </w:rPr>
        <w:t>ţ</w:t>
      </w:r>
      <w:r w:rsidRPr="006E1BD8">
        <w:rPr>
          <w:sz w:val="24"/>
          <w:szCs w:val="24"/>
        </w:rPr>
        <w:t>iuni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>contraven</w:t>
      </w:r>
      <w:r>
        <w:rPr>
          <w:sz w:val="24"/>
          <w:szCs w:val="24"/>
        </w:rPr>
        <w:t>ţ</w:t>
      </w:r>
      <w:r w:rsidRPr="006E1BD8">
        <w:rPr>
          <w:sz w:val="24"/>
          <w:szCs w:val="24"/>
        </w:rPr>
        <w:t>ionale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>pentru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>35 agen</w:t>
      </w:r>
      <w:r>
        <w:rPr>
          <w:sz w:val="24"/>
          <w:szCs w:val="24"/>
        </w:rPr>
        <w:t>ţ</w:t>
      </w:r>
      <w:r w:rsidRPr="006E1BD8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>economici, din care 9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>agen</w:t>
      </w:r>
      <w:r>
        <w:rPr>
          <w:sz w:val="24"/>
          <w:szCs w:val="24"/>
        </w:rPr>
        <w:t>ţ</w:t>
      </w:r>
      <w:r w:rsidRPr="006E1BD8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>economici au fost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>sanc</w:t>
      </w:r>
      <w:r>
        <w:rPr>
          <w:sz w:val="24"/>
          <w:szCs w:val="24"/>
        </w:rPr>
        <w:t>ţ</w:t>
      </w:r>
      <w:r w:rsidRPr="006E1BD8">
        <w:rPr>
          <w:sz w:val="24"/>
          <w:szCs w:val="24"/>
        </w:rPr>
        <w:t>iona</w:t>
      </w:r>
      <w:r>
        <w:rPr>
          <w:sz w:val="24"/>
          <w:szCs w:val="24"/>
        </w:rPr>
        <w:t>ţ</w:t>
      </w:r>
      <w:r w:rsidRPr="006E1BD8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>pentru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>muncă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>nedeclarată. Cu ocazia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>acestor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>verificări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>inspectorii de muncă au aplicat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>49 de sanc</w:t>
      </w:r>
      <w:r>
        <w:rPr>
          <w:sz w:val="24"/>
          <w:szCs w:val="24"/>
        </w:rPr>
        <w:t>ţ</w:t>
      </w:r>
      <w:r w:rsidRPr="006E1BD8">
        <w:rPr>
          <w:sz w:val="24"/>
          <w:szCs w:val="24"/>
        </w:rPr>
        <w:t>iuni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>contravenţionale, din care 32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>avertismente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>şi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>17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>amenzi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>în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>cuantum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 xml:space="preserve">200500 lei </w:t>
      </w:r>
      <w:r>
        <w:rPr>
          <w:sz w:val="24"/>
          <w:szCs w:val="24"/>
        </w:rPr>
        <w:t>ş</w:t>
      </w:r>
      <w:r w:rsidRPr="006E1BD8">
        <w:rPr>
          <w:sz w:val="24"/>
          <w:szCs w:val="24"/>
        </w:rPr>
        <w:t>i s-au dispus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>169 măsuri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>obligatorii, pentru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>deficienţele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>constatate.</w:t>
      </w:r>
    </w:p>
    <w:p w:rsidR="00C47811" w:rsidRPr="006E1BD8" w:rsidRDefault="00C47811" w:rsidP="00025760">
      <w:pPr>
        <w:ind w:left="450"/>
        <w:jc w:val="both"/>
        <w:rPr>
          <w:sz w:val="24"/>
          <w:szCs w:val="24"/>
        </w:rPr>
      </w:pPr>
      <w:r w:rsidRPr="006E1BD8">
        <w:rPr>
          <w:sz w:val="24"/>
          <w:szCs w:val="24"/>
          <w:lang w:val="ro-RO"/>
        </w:rPr>
        <w:t>Domeniile de activitate ale angajatorilor în care au fost identificate persoane care prestau muncă nedeclarată sunt</w:t>
      </w:r>
      <w:r w:rsidRPr="006E1BD8">
        <w:rPr>
          <w:sz w:val="24"/>
          <w:szCs w:val="24"/>
        </w:rPr>
        <w:t>:</w:t>
      </w:r>
    </w:p>
    <w:p w:rsidR="00C47811" w:rsidRPr="006E1BD8" w:rsidRDefault="00C47811" w:rsidP="00025760">
      <w:pPr>
        <w:ind w:left="450" w:firstLine="180"/>
        <w:jc w:val="both"/>
        <w:rPr>
          <w:rFonts w:cs="Times New Roman"/>
          <w:sz w:val="24"/>
          <w:szCs w:val="24"/>
        </w:rPr>
      </w:pPr>
      <w:r w:rsidRPr="006E1BD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>alte</w:t>
      </w:r>
      <w:r>
        <w:rPr>
          <w:sz w:val="24"/>
          <w:szCs w:val="24"/>
        </w:rPr>
        <w:t xml:space="preserve"> </w:t>
      </w:r>
      <w:r w:rsidRPr="006E1BD8">
        <w:rPr>
          <w:sz w:val="24"/>
          <w:szCs w:val="24"/>
        </w:rPr>
        <w:t>activit</w:t>
      </w:r>
      <w:r w:rsidRPr="006E1BD8">
        <w:rPr>
          <w:sz w:val="24"/>
          <w:szCs w:val="24"/>
          <w:lang w:val="ro-RO"/>
        </w:rPr>
        <w:t>ă</w:t>
      </w:r>
      <w:r>
        <w:rPr>
          <w:sz w:val="24"/>
          <w:szCs w:val="24"/>
          <w:lang w:val="ro-RO"/>
        </w:rPr>
        <w:t>ţ</w:t>
      </w:r>
      <w:r w:rsidRPr="006E1BD8">
        <w:rPr>
          <w:sz w:val="24"/>
          <w:szCs w:val="24"/>
          <w:lang w:val="ro-RO"/>
        </w:rPr>
        <w:t>i referitoare la sănătatea umană, între</w:t>
      </w:r>
      <w:r>
        <w:rPr>
          <w:sz w:val="24"/>
          <w:szCs w:val="24"/>
          <w:lang w:val="ro-RO"/>
        </w:rPr>
        <w:t>ţ</w:t>
      </w:r>
      <w:r w:rsidRPr="006E1BD8">
        <w:rPr>
          <w:sz w:val="24"/>
          <w:szCs w:val="24"/>
          <w:lang w:val="ro-RO"/>
        </w:rPr>
        <w:t xml:space="preserve">inerea </w:t>
      </w:r>
      <w:r>
        <w:rPr>
          <w:sz w:val="24"/>
          <w:szCs w:val="24"/>
          <w:lang w:val="ro-RO"/>
        </w:rPr>
        <w:t>ş</w:t>
      </w:r>
      <w:r w:rsidRPr="006E1BD8">
        <w:rPr>
          <w:sz w:val="24"/>
          <w:szCs w:val="24"/>
          <w:lang w:val="ro-RO"/>
        </w:rPr>
        <w:t>i repararea autovehiculelor, lucrări de construc</w:t>
      </w:r>
      <w:r>
        <w:rPr>
          <w:sz w:val="24"/>
          <w:szCs w:val="24"/>
          <w:lang w:val="ro-RO"/>
        </w:rPr>
        <w:t>ţ</w:t>
      </w:r>
      <w:r w:rsidRPr="006E1BD8">
        <w:rPr>
          <w:sz w:val="24"/>
          <w:szCs w:val="24"/>
          <w:lang w:val="ro-RO"/>
        </w:rPr>
        <w:t>ii, lucrări de instala</w:t>
      </w:r>
      <w:r>
        <w:rPr>
          <w:sz w:val="24"/>
          <w:szCs w:val="24"/>
          <w:lang w:val="ro-RO"/>
        </w:rPr>
        <w:t>ţ</w:t>
      </w:r>
      <w:r w:rsidRPr="006E1BD8">
        <w:rPr>
          <w:sz w:val="24"/>
          <w:szCs w:val="24"/>
          <w:lang w:val="ro-RO"/>
        </w:rPr>
        <w:t>ii electrice, restaurante, exploatare forestieră, fabricarea pâinii, fabricarea altor elemente de dulgherie.</w:t>
      </w:r>
    </w:p>
    <w:bookmarkEnd w:id="0"/>
    <w:p w:rsidR="00C47811" w:rsidRPr="00AA7753" w:rsidRDefault="00C47811" w:rsidP="00025760">
      <w:pPr>
        <w:jc w:val="both"/>
        <w:rPr>
          <w:rFonts w:cs="Times New Roman"/>
          <w:b/>
          <w:bCs/>
          <w:sz w:val="24"/>
          <w:szCs w:val="24"/>
        </w:rPr>
      </w:pPr>
    </w:p>
    <w:p w:rsidR="00C47811" w:rsidRPr="009959CD" w:rsidRDefault="00C47811" w:rsidP="00025760">
      <w:pPr>
        <w:spacing w:line="276" w:lineRule="auto"/>
        <w:ind w:left="450"/>
        <w:jc w:val="both"/>
        <w:rPr>
          <w:color w:val="000000"/>
          <w:sz w:val="24"/>
          <w:szCs w:val="24"/>
          <w:lang w:val="ro-RO"/>
        </w:rPr>
      </w:pPr>
      <w:r w:rsidRPr="009959CD">
        <w:rPr>
          <w:color w:val="000000"/>
          <w:sz w:val="24"/>
          <w:szCs w:val="24"/>
          <w:lang w:val="ro-RO"/>
        </w:rPr>
        <w:t xml:space="preserve">În cursul lunii </w:t>
      </w:r>
      <w:r>
        <w:rPr>
          <w:color w:val="000000"/>
          <w:sz w:val="24"/>
          <w:szCs w:val="24"/>
          <w:lang w:val="ro-RO"/>
        </w:rPr>
        <w:t>decembrie</w:t>
      </w:r>
      <w:r w:rsidRPr="009959CD">
        <w:rPr>
          <w:color w:val="000000"/>
          <w:sz w:val="24"/>
          <w:szCs w:val="24"/>
          <w:lang w:val="ro-RO"/>
        </w:rPr>
        <w:t xml:space="preserve"> 2020, au fost efectuate </w:t>
      </w:r>
      <w:r>
        <w:rPr>
          <w:color w:val="000000"/>
          <w:sz w:val="24"/>
          <w:szCs w:val="24"/>
          <w:lang w:val="ro-RO"/>
        </w:rPr>
        <w:t>49</w:t>
      </w:r>
      <w:r w:rsidRPr="009959CD">
        <w:rPr>
          <w:color w:val="000000"/>
          <w:sz w:val="24"/>
          <w:szCs w:val="24"/>
          <w:lang w:val="ro-RO"/>
        </w:rPr>
        <w:t xml:space="preserve"> ac</w:t>
      </w:r>
      <w:r>
        <w:rPr>
          <w:color w:val="000000"/>
          <w:sz w:val="24"/>
          <w:szCs w:val="24"/>
          <w:lang w:val="ro-RO"/>
        </w:rPr>
        <w:t>ţ</w:t>
      </w:r>
      <w:r w:rsidRPr="009959CD">
        <w:rPr>
          <w:color w:val="000000"/>
          <w:sz w:val="24"/>
          <w:szCs w:val="24"/>
          <w:lang w:val="ro-RO"/>
        </w:rPr>
        <w:t>iuni de control în domeniul securită</w:t>
      </w:r>
      <w:r>
        <w:rPr>
          <w:color w:val="000000"/>
          <w:sz w:val="24"/>
          <w:szCs w:val="24"/>
          <w:lang w:val="ro-RO"/>
        </w:rPr>
        <w:t>ţ</w:t>
      </w:r>
      <w:r w:rsidRPr="009959CD">
        <w:rPr>
          <w:color w:val="000000"/>
          <w:sz w:val="24"/>
          <w:szCs w:val="24"/>
          <w:lang w:val="ro-RO"/>
        </w:rPr>
        <w:t xml:space="preserve">ii </w:t>
      </w:r>
      <w:r>
        <w:rPr>
          <w:color w:val="000000"/>
          <w:sz w:val="24"/>
          <w:szCs w:val="24"/>
          <w:lang w:val="ro-RO"/>
        </w:rPr>
        <w:t>ş</w:t>
      </w:r>
      <w:r w:rsidRPr="009959CD">
        <w:rPr>
          <w:color w:val="000000"/>
          <w:sz w:val="24"/>
          <w:szCs w:val="24"/>
          <w:lang w:val="ro-RO"/>
        </w:rPr>
        <w:t>i sănătă</w:t>
      </w:r>
      <w:r>
        <w:rPr>
          <w:color w:val="000000"/>
          <w:sz w:val="24"/>
          <w:szCs w:val="24"/>
          <w:lang w:val="ro-RO"/>
        </w:rPr>
        <w:t>ţ</w:t>
      </w:r>
      <w:r w:rsidRPr="009959CD">
        <w:rPr>
          <w:color w:val="000000"/>
          <w:sz w:val="24"/>
          <w:szCs w:val="24"/>
          <w:lang w:val="ro-RO"/>
        </w:rPr>
        <w:t>ii în muncă.</w:t>
      </w:r>
    </w:p>
    <w:p w:rsidR="00C47811" w:rsidRPr="009959CD" w:rsidRDefault="00C47811" w:rsidP="00025760">
      <w:pPr>
        <w:spacing w:line="276" w:lineRule="auto"/>
        <w:ind w:left="450"/>
        <w:jc w:val="both"/>
        <w:rPr>
          <w:rFonts w:cs="Times New Roman"/>
          <w:color w:val="000000"/>
          <w:sz w:val="24"/>
          <w:szCs w:val="24"/>
          <w:lang w:val="ro-RO"/>
        </w:rPr>
      </w:pPr>
      <w:r w:rsidRPr="009959CD">
        <w:rPr>
          <w:color w:val="000000"/>
          <w:sz w:val="24"/>
          <w:szCs w:val="24"/>
          <w:lang w:val="ro-RO"/>
        </w:rPr>
        <w:t>Aspectele vizate de către inspectorii de muncă au fost respectarea legisla</w:t>
      </w:r>
      <w:r>
        <w:rPr>
          <w:color w:val="000000"/>
          <w:sz w:val="24"/>
          <w:szCs w:val="24"/>
          <w:lang w:val="ro-RO"/>
        </w:rPr>
        <w:t>ţ</w:t>
      </w:r>
      <w:r w:rsidRPr="009959CD">
        <w:rPr>
          <w:color w:val="000000"/>
          <w:sz w:val="24"/>
          <w:szCs w:val="24"/>
          <w:lang w:val="ro-RO"/>
        </w:rPr>
        <w:t>iei securită</w:t>
      </w:r>
      <w:r>
        <w:rPr>
          <w:color w:val="000000"/>
          <w:sz w:val="24"/>
          <w:szCs w:val="24"/>
          <w:lang w:val="ro-RO"/>
        </w:rPr>
        <w:t>ţ</w:t>
      </w:r>
      <w:r w:rsidRPr="009959CD">
        <w:rPr>
          <w:color w:val="000000"/>
          <w:sz w:val="24"/>
          <w:szCs w:val="24"/>
          <w:lang w:val="ro-RO"/>
        </w:rPr>
        <w:t xml:space="preserve">ii </w:t>
      </w:r>
      <w:r>
        <w:rPr>
          <w:color w:val="000000"/>
          <w:sz w:val="24"/>
          <w:szCs w:val="24"/>
          <w:lang w:val="ro-RO"/>
        </w:rPr>
        <w:t>ş</w:t>
      </w:r>
      <w:r w:rsidRPr="009959CD">
        <w:rPr>
          <w:color w:val="000000"/>
          <w:sz w:val="24"/>
          <w:szCs w:val="24"/>
          <w:lang w:val="ro-RO"/>
        </w:rPr>
        <w:t>i sănătă</w:t>
      </w:r>
      <w:r>
        <w:rPr>
          <w:color w:val="000000"/>
          <w:sz w:val="24"/>
          <w:szCs w:val="24"/>
          <w:lang w:val="ro-RO"/>
        </w:rPr>
        <w:t>ţ</w:t>
      </w:r>
      <w:r w:rsidRPr="009959CD">
        <w:rPr>
          <w:color w:val="000000"/>
          <w:sz w:val="24"/>
          <w:szCs w:val="24"/>
          <w:lang w:val="ro-RO"/>
        </w:rPr>
        <w:t>ii în muncă. Cu ocazia acestor verificări inspectorii de muncă din cadrul Compartimentului Control Securitate şi Sănătate în Muncă au aplicat sancţiuni contraven</w:t>
      </w:r>
      <w:r>
        <w:rPr>
          <w:color w:val="000000"/>
          <w:sz w:val="24"/>
          <w:szCs w:val="24"/>
          <w:lang w:val="ro-RO"/>
        </w:rPr>
        <w:t>ţ</w:t>
      </w:r>
      <w:r w:rsidRPr="009959CD">
        <w:rPr>
          <w:color w:val="000000"/>
          <w:sz w:val="24"/>
          <w:szCs w:val="24"/>
          <w:lang w:val="ro-RO"/>
        </w:rPr>
        <w:t xml:space="preserve">ionale pentru </w:t>
      </w:r>
      <w:r>
        <w:rPr>
          <w:color w:val="000000"/>
          <w:sz w:val="24"/>
          <w:szCs w:val="24"/>
          <w:lang w:val="ro-RO"/>
        </w:rPr>
        <w:t>14 angajatori, constatându-se 18</w:t>
      </w:r>
      <w:r w:rsidRPr="009959CD">
        <w:rPr>
          <w:color w:val="000000"/>
          <w:sz w:val="24"/>
          <w:szCs w:val="24"/>
          <w:lang w:val="ro-RO"/>
        </w:rPr>
        <w:t xml:space="preserve"> neconformităţi în domeniul securită</w:t>
      </w:r>
      <w:r>
        <w:rPr>
          <w:color w:val="000000"/>
          <w:sz w:val="24"/>
          <w:szCs w:val="24"/>
          <w:lang w:val="ro-RO"/>
        </w:rPr>
        <w:t>ţ</w:t>
      </w:r>
      <w:r w:rsidRPr="009959CD">
        <w:rPr>
          <w:color w:val="000000"/>
          <w:sz w:val="24"/>
          <w:szCs w:val="24"/>
          <w:lang w:val="ro-RO"/>
        </w:rPr>
        <w:t xml:space="preserve">ii </w:t>
      </w:r>
      <w:r>
        <w:rPr>
          <w:color w:val="000000"/>
          <w:sz w:val="24"/>
          <w:szCs w:val="24"/>
          <w:lang w:val="ro-RO"/>
        </w:rPr>
        <w:t>ş</w:t>
      </w:r>
      <w:r w:rsidRPr="009959CD">
        <w:rPr>
          <w:color w:val="000000"/>
          <w:sz w:val="24"/>
          <w:szCs w:val="24"/>
          <w:lang w:val="ro-RO"/>
        </w:rPr>
        <w:t>i sănătă</w:t>
      </w:r>
      <w:r>
        <w:rPr>
          <w:color w:val="000000"/>
          <w:sz w:val="24"/>
          <w:szCs w:val="24"/>
          <w:lang w:val="ro-RO"/>
        </w:rPr>
        <w:t>ţ</w:t>
      </w:r>
      <w:r w:rsidRPr="009959CD">
        <w:rPr>
          <w:color w:val="000000"/>
          <w:sz w:val="24"/>
          <w:szCs w:val="24"/>
          <w:lang w:val="ro-RO"/>
        </w:rPr>
        <w:t xml:space="preserve">ii în muncă. </w:t>
      </w:r>
      <w:r>
        <w:rPr>
          <w:color w:val="000000"/>
          <w:sz w:val="24"/>
          <w:szCs w:val="24"/>
          <w:lang w:val="ro-RO"/>
        </w:rPr>
        <w:t>Pentru neconformităţile constatate au fost aplicate</w:t>
      </w:r>
      <w:r w:rsidRPr="009959CD">
        <w:rPr>
          <w:rFonts w:cs="Times New Roman"/>
          <w:color w:val="000000"/>
          <w:sz w:val="24"/>
          <w:szCs w:val="24"/>
          <w:lang w:val="ro-RO"/>
        </w:rPr>
        <w:t> </w:t>
      </w:r>
      <w:r>
        <w:rPr>
          <w:b/>
          <w:bCs/>
          <w:color w:val="000000"/>
          <w:sz w:val="24"/>
          <w:szCs w:val="24"/>
          <w:lang w:val="ro-RO"/>
        </w:rPr>
        <w:t>9</w:t>
      </w:r>
      <w:r w:rsidRPr="009959CD">
        <w:rPr>
          <w:color w:val="000000"/>
          <w:sz w:val="24"/>
          <w:szCs w:val="24"/>
          <w:lang w:val="ro-RO"/>
        </w:rPr>
        <w:t xml:space="preserve"> </w:t>
      </w:r>
      <w:r>
        <w:rPr>
          <w:color w:val="000000"/>
          <w:sz w:val="24"/>
          <w:szCs w:val="24"/>
          <w:lang w:val="ro-RO"/>
        </w:rPr>
        <w:t>amenzi  în valoare  de 53000 lei şi 9 avertismente.</w:t>
      </w:r>
    </w:p>
    <w:p w:rsidR="00C47811" w:rsidRDefault="00C47811" w:rsidP="00025760">
      <w:pPr>
        <w:spacing w:line="276" w:lineRule="auto"/>
        <w:ind w:left="450"/>
        <w:jc w:val="both"/>
        <w:rPr>
          <w:color w:val="000000"/>
          <w:sz w:val="24"/>
          <w:szCs w:val="24"/>
          <w:lang w:val="ro-RO"/>
        </w:rPr>
      </w:pPr>
      <w:r w:rsidRPr="00394184">
        <w:rPr>
          <w:color w:val="000000"/>
          <w:sz w:val="24"/>
          <w:szCs w:val="24"/>
          <w:lang w:val="ro-RO"/>
        </w:rPr>
        <w:t>Principalele deficienţe constatate au fost</w:t>
      </w:r>
      <w:r w:rsidRPr="00DA3052">
        <w:rPr>
          <w:color w:val="000000"/>
          <w:sz w:val="24"/>
          <w:szCs w:val="24"/>
          <w:lang w:val="ro-RO"/>
        </w:rPr>
        <w:t>: necomunicare eveniment,</w:t>
      </w:r>
      <w:r>
        <w:rPr>
          <w:color w:val="FF0000"/>
          <w:sz w:val="24"/>
          <w:szCs w:val="24"/>
          <w:lang w:val="ro-RO"/>
        </w:rPr>
        <w:t xml:space="preserve"> </w:t>
      </w:r>
      <w:r>
        <w:rPr>
          <w:color w:val="000000"/>
          <w:sz w:val="24"/>
          <w:szCs w:val="24"/>
          <w:lang w:val="ro-RO"/>
        </w:rPr>
        <w:t>lipsă</w:t>
      </w:r>
      <w:r w:rsidRPr="00475EED">
        <w:rPr>
          <w:color w:val="000000"/>
          <w:sz w:val="24"/>
          <w:szCs w:val="24"/>
          <w:lang w:val="ro-RO"/>
        </w:rPr>
        <w:t xml:space="preserve"> instruire</w:t>
      </w:r>
      <w:r w:rsidRPr="00AD6B72">
        <w:rPr>
          <w:color w:val="000000"/>
          <w:sz w:val="24"/>
          <w:szCs w:val="24"/>
          <w:lang w:val="ro-RO"/>
        </w:rPr>
        <w:t>, lipsă triaj epidemiologic,</w:t>
      </w:r>
      <w:r w:rsidRPr="00786DC3">
        <w:rPr>
          <w:color w:val="000000"/>
          <w:sz w:val="24"/>
          <w:szCs w:val="24"/>
          <w:lang w:val="ro-RO"/>
        </w:rPr>
        <w:t xml:space="preserve"> </w:t>
      </w:r>
      <w:r>
        <w:rPr>
          <w:color w:val="000000"/>
          <w:sz w:val="24"/>
          <w:szCs w:val="24"/>
          <w:lang w:val="ro-RO"/>
        </w:rPr>
        <w:t xml:space="preserve">lipsă </w:t>
      </w:r>
      <w:r w:rsidRPr="00AD6B72">
        <w:rPr>
          <w:color w:val="000000"/>
          <w:sz w:val="24"/>
          <w:szCs w:val="24"/>
          <w:lang w:val="ro-RO"/>
        </w:rPr>
        <w:t>analize medicale</w:t>
      </w:r>
      <w:r>
        <w:rPr>
          <w:color w:val="000000"/>
          <w:sz w:val="24"/>
          <w:szCs w:val="24"/>
          <w:lang w:val="ro-RO"/>
        </w:rPr>
        <w:t>, punere pe piaţă produse neconforme.</w:t>
      </w:r>
    </w:p>
    <w:p w:rsidR="00C47811" w:rsidRDefault="00C47811" w:rsidP="00025760">
      <w:pPr>
        <w:spacing w:line="276" w:lineRule="auto"/>
        <w:ind w:left="450"/>
        <w:jc w:val="both"/>
        <w:rPr>
          <w:rFonts w:cs="Times New Roman"/>
          <w:color w:val="000000"/>
          <w:sz w:val="24"/>
          <w:szCs w:val="24"/>
          <w:lang w:val="ro-RO"/>
        </w:rPr>
      </w:pPr>
      <w:r w:rsidRPr="00394184">
        <w:rPr>
          <w:color w:val="000000"/>
          <w:sz w:val="24"/>
          <w:szCs w:val="24"/>
          <w:lang w:val="ro-RO"/>
        </w:rPr>
        <w:t xml:space="preserve">În cursul lunii </w:t>
      </w:r>
      <w:r>
        <w:rPr>
          <w:color w:val="000000"/>
          <w:sz w:val="24"/>
          <w:szCs w:val="24"/>
          <w:lang w:val="ro-RO"/>
        </w:rPr>
        <w:t xml:space="preserve">decembrie </w:t>
      </w:r>
      <w:r w:rsidRPr="00394184">
        <w:rPr>
          <w:color w:val="000000"/>
          <w:sz w:val="24"/>
          <w:szCs w:val="24"/>
          <w:lang w:val="ro-RO"/>
        </w:rPr>
        <w:t xml:space="preserve"> au fost comunicate </w:t>
      </w:r>
      <w:r>
        <w:rPr>
          <w:color w:val="000000"/>
          <w:sz w:val="24"/>
          <w:szCs w:val="24"/>
          <w:lang w:val="ro-RO"/>
        </w:rPr>
        <w:t>15</w:t>
      </w:r>
      <w:r w:rsidRPr="00394184">
        <w:rPr>
          <w:color w:val="000000"/>
          <w:sz w:val="24"/>
          <w:szCs w:val="24"/>
          <w:lang w:val="ro-RO"/>
        </w:rPr>
        <w:t xml:space="preserve"> evenimente</w:t>
      </w:r>
      <w:r>
        <w:rPr>
          <w:color w:val="000000"/>
          <w:sz w:val="24"/>
          <w:szCs w:val="24"/>
          <w:lang w:val="ro-RO"/>
        </w:rPr>
        <w:t>, din care 2 soldate cu deces</w:t>
      </w:r>
      <w:r w:rsidRPr="00394184">
        <w:rPr>
          <w:color w:val="000000"/>
          <w:sz w:val="24"/>
          <w:szCs w:val="24"/>
          <w:lang w:val="ro-RO"/>
        </w:rPr>
        <w:t>.</w:t>
      </w:r>
    </w:p>
    <w:p w:rsidR="00C47811" w:rsidRDefault="00C47811" w:rsidP="00025760">
      <w:pPr>
        <w:ind w:left="450"/>
        <w:jc w:val="both"/>
        <w:rPr>
          <w:rFonts w:cs="Times New Roman"/>
          <w:color w:val="FF0000"/>
          <w:sz w:val="24"/>
          <w:szCs w:val="24"/>
          <w:lang w:val="ro-RO"/>
        </w:rPr>
      </w:pPr>
    </w:p>
    <w:p w:rsidR="00C47811" w:rsidRDefault="00C47811" w:rsidP="009B7A39">
      <w:pPr>
        <w:tabs>
          <w:tab w:val="left" w:pos="567"/>
        </w:tabs>
        <w:ind w:left="54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Inspector şef</w:t>
      </w:r>
    </w:p>
    <w:p w:rsidR="00C47811" w:rsidRPr="002F7FFE" w:rsidRDefault="00C47811" w:rsidP="009B7A39">
      <w:pPr>
        <w:tabs>
          <w:tab w:val="left" w:pos="567"/>
        </w:tabs>
        <w:ind w:left="540"/>
        <w:jc w:val="both"/>
        <w:rPr>
          <w:rFonts w:cs="Times New Roman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Eva Man</w:t>
      </w:r>
    </w:p>
    <w:p w:rsidR="00C47811" w:rsidRDefault="00C47811" w:rsidP="009B7A39">
      <w:pPr>
        <w:pStyle w:val="ListParagraph"/>
        <w:ind w:left="0"/>
        <w:jc w:val="both"/>
        <w:rPr>
          <w:rFonts w:ascii="Trebuchet MS" w:hAnsi="Trebuchet MS" w:cs="Trebuchet MS"/>
          <w:color w:val="000000"/>
        </w:rPr>
      </w:pPr>
    </w:p>
    <w:p w:rsidR="00C47811" w:rsidRDefault="00C47811" w:rsidP="00A3302C">
      <w:pPr>
        <w:pStyle w:val="ListParagraph"/>
        <w:ind w:left="547"/>
        <w:jc w:val="both"/>
        <w:rPr>
          <w:rFonts w:ascii="Trebuchet MS" w:hAnsi="Trebuchet MS" w:cs="Trebuchet MS"/>
          <w:color w:val="000000"/>
        </w:rPr>
      </w:pPr>
    </w:p>
    <w:p w:rsidR="00C47811" w:rsidRPr="00A3302C" w:rsidRDefault="00C47811" w:rsidP="00A3302C">
      <w:pPr>
        <w:pStyle w:val="ListParagraph"/>
        <w:ind w:left="547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Inspectoratul Teritorial de Muncă Mureş</w:t>
      </w:r>
    </w:p>
    <w:sectPr w:rsidR="00C47811" w:rsidRPr="00A3302C" w:rsidSect="00CC5BD6">
      <w:headerReference w:type="first" r:id="rId7"/>
      <w:footerReference w:type="first" r:id="rId8"/>
      <w:pgSz w:w="11907" w:h="16839" w:code="9"/>
      <w:pgMar w:top="23" w:right="567" w:bottom="425" w:left="567" w:header="18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811" w:rsidRDefault="00C47811" w:rsidP="00CD5B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47811" w:rsidRDefault="00C47811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?l?r ?S?V?b?N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811" w:rsidRPr="00EC4661" w:rsidRDefault="00C47811" w:rsidP="00227966">
    <w:pPr>
      <w:pStyle w:val="Footer"/>
      <w:ind w:left="1701"/>
      <w:jc w:val="center"/>
      <w:rPr>
        <w:rFonts w:ascii="AvantGardEFNormal" w:hAnsi="AvantGardEFNormal" w:cs="AvantGardEFNormal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87.15pt;margin-top:-.65pt;width:450.75pt;height:.05pt;z-index:251657728" o:connectortype="straight" strokecolor="#a5a5a5"/>
      </w:pict>
    </w:r>
  </w:p>
  <w:p w:rsidR="00C47811" w:rsidRDefault="00C47811" w:rsidP="004F713C">
    <w:pPr>
      <w:pStyle w:val="Footer"/>
      <w:ind w:left="1701"/>
      <w:rPr>
        <w:rFonts w:ascii="AvantGardEFNormal" w:hAnsi="AvantGardEFNormal" w:cs="AvantGardEFNormal"/>
        <w:sz w:val="16"/>
        <w:szCs w:val="16"/>
      </w:rPr>
    </w:pPr>
  </w:p>
  <w:p w:rsidR="00C47811" w:rsidRPr="00D05D93" w:rsidRDefault="00C47811" w:rsidP="00CC5BD6">
    <w:pPr>
      <w:pStyle w:val="Footer"/>
      <w:ind w:left="540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 xml:space="preserve">Str. </w:t>
    </w:r>
    <w:r>
      <w:rPr>
        <w:rFonts w:ascii="AvantGardEFNormal" w:hAnsi="AvantGardEFNormal" w:cs="AvantGardEFNormal"/>
        <w:sz w:val="16"/>
        <w:szCs w:val="16"/>
      </w:rPr>
      <w:t>IuliuManiu</w:t>
    </w:r>
    <w:r w:rsidRPr="00D05D93">
      <w:rPr>
        <w:rFonts w:ascii="AvantGardEFNormal" w:hAnsi="AvantGardEFNormal" w:cs="AvantGardEFNormal"/>
        <w:sz w:val="16"/>
        <w:szCs w:val="16"/>
      </w:rPr>
      <w:t xml:space="preserve">, nr. </w:t>
    </w:r>
    <w:r>
      <w:rPr>
        <w:rFonts w:ascii="AvantGardEFNormal" w:hAnsi="AvantGardEFNormal" w:cs="AvantGardEFNormal"/>
        <w:sz w:val="16"/>
        <w:szCs w:val="16"/>
      </w:rPr>
      <w:t>2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Tg. 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jude</w:t>
    </w:r>
    <w:r>
      <w:rPr>
        <w:rFonts w:ascii="Tahoma" w:hAnsi="Tahoma" w:cs="Tahoma"/>
        <w:sz w:val="16"/>
        <w:szCs w:val="16"/>
      </w:rPr>
      <w:t>ț</w:t>
    </w:r>
    <w:r>
      <w:rPr>
        <w:rFonts w:ascii="AvantGardEFNormal" w:hAnsi="AvantGardEFNormal" w:cs="AvantGardEFNormal"/>
        <w:sz w:val="16"/>
        <w:szCs w:val="16"/>
      </w:rPr>
      <w:t>ulMure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ab/>
    </w:r>
  </w:p>
  <w:p w:rsidR="00C47811" w:rsidRPr="00D05D93" w:rsidRDefault="00C47811" w:rsidP="00CC5BD6">
    <w:pPr>
      <w:pStyle w:val="Footer"/>
      <w:ind w:left="540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>Tel.: +4 0</w:t>
    </w:r>
    <w:r>
      <w:rPr>
        <w:rFonts w:ascii="AvantGardEFNormal" w:hAnsi="AvantGardEFNormal" w:cs="AvantGardEFNormal"/>
        <w:sz w:val="16"/>
        <w:szCs w:val="16"/>
      </w:rPr>
      <w:t>265262698</w:t>
    </w:r>
    <w:r w:rsidRPr="00D05D93">
      <w:rPr>
        <w:rFonts w:ascii="AvantGardEFNormal" w:hAnsi="AvantGardEFNormal" w:cs="AvantGardEFNormal"/>
        <w:sz w:val="16"/>
        <w:szCs w:val="16"/>
      </w:rPr>
      <w:t>; fax: +4 02</w:t>
    </w:r>
    <w:r>
      <w:rPr>
        <w:rFonts w:ascii="AvantGardEFNormal" w:hAnsi="AvantGardEFNormal" w:cs="AvantGardEFNormal"/>
        <w:sz w:val="16"/>
        <w:szCs w:val="16"/>
      </w:rPr>
      <w:t>65261622</w:t>
    </w:r>
  </w:p>
  <w:p w:rsidR="00C47811" w:rsidRPr="00D05D93" w:rsidRDefault="00C47811" w:rsidP="00CC5BD6">
    <w:pPr>
      <w:pStyle w:val="Footer"/>
      <w:ind w:left="540"/>
      <w:rPr>
        <w:rFonts w:ascii="AvantGardEFNormal" w:hAnsi="AvantGardEFNormal" w:cs="AvantGardEFNormal"/>
        <w:b/>
        <w:bCs/>
        <w:sz w:val="16"/>
        <w:szCs w:val="16"/>
      </w:rPr>
    </w:pPr>
    <w:r>
      <w:rPr>
        <w:rFonts w:ascii="AvantGardEFNormal" w:hAnsi="AvantGardEFNormal" w:cs="AvantGardEFNormal"/>
        <w:sz w:val="16"/>
        <w:szCs w:val="16"/>
      </w:rPr>
      <w:t xml:space="preserve">E-mail: </w:t>
    </w:r>
    <w:hyperlink r:id="rId1" w:history="1">
      <w:r>
        <w:rPr>
          <w:rStyle w:val="Hyperlink"/>
          <w:rFonts w:ascii="AvantGardEFNormal" w:hAnsi="AvantGardEFNormal" w:cs="AvantGardEFNormal"/>
          <w:sz w:val="16"/>
          <w:szCs w:val="16"/>
        </w:rPr>
        <w:t>itmmures@itmmures</w:t>
      </w:r>
      <w:r w:rsidRPr="008F336A">
        <w:rPr>
          <w:rStyle w:val="Hyperlink"/>
          <w:rFonts w:ascii="AvantGardEFNormal" w:hAnsi="AvantGardEFNormal" w:cs="AvantGardEFNormal"/>
          <w:sz w:val="16"/>
          <w:szCs w:val="16"/>
        </w:rPr>
        <w:t>.ro</w:t>
      </w:r>
    </w:hyperlink>
  </w:p>
  <w:p w:rsidR="00C47811" w:rsidRPr="00912ED3" w:rsidRDefault="00C47811" w:rsidP="00CC5BD6">
    <w:pPr>
      <w:pStyle w:val="Footer"/>
      <w:ind w:left="540"/>
      <w:rPr>
        <w:rFonts w:ascii="AvantGardEFNormal" w:hAnsi="AvantGardEFNormal" w:cs="AvantGardEFNormal"/>
        <w:b/>
        <w:bCs/>
        <w:sz w:val="16"/>
        <w:szCs w:val="16"/>
      </w:rPr>
    </w:pPr>
    <w:r w:rsidRPr="009F0299">
      <w:rPr>
        <w:rFonts w:ascii="AvantGardEFNormal" w:hAnsi="AvantGardEFNormal" w:cs="AvantGardEFNormal"/>
        <w:b/>
        <w:bCs/>
        <w:sz w:val="16"/>
        <w:szCs w:val="16"/>
      </w:rPr>
      <w:t>www.i</w:t>
    </w:r>
    <w:r>
      <w:rPr>
        <w:rFonts w:ascii="AvantGardEFNormal" w:hAnsi="AvantGardEFNormal" w:cs="AvantGardEFNormal"/>
        <w:b/>
        <w:bCs/>
        <w:sz w:val="16"/>
        <w:szCs w:val="16"/>
      </w:rPr>
      <w:t>tmmures.ro</w:t>
    </w:r>
  </w:p>
  <w:p w:rsidR="00C47811" w:rsidRDefault="00C47811" w:rsidP="00CC5BD6">
    <w:pPr>
      <w:pStyle w:val="Footer"/>
      <w:ind w:left="540"/>
      <w:rPr>
        <w:rFonts w:cs="Times New Roman"/>
        <w:sz w:val="14"/>
        <w:szCs w:val="14"/>
      </w:rPr>
    </w:pPr>
    <w:r>
      <w:rPr>
        <w:noProof/>
      </w:rPr>
      <w:pict>
        <v:shape id="_x0000_s2051" type="#_x0000_t32" style="position:absolute;left:0;text-align:left;margin-left:87.15pt;margin-top:3.4pt;width:451.5pt;height:0;z-index:251656704" o:connectortype="straight" strokecolor="#a5a5a5"/>
      </w:pict>
    </w:r>
  </w:p>
  <w:p w:rsidR="00C47811" w:rsidRPr="00670E9D" w:rsidRDefault="00C47811" w:rsidP="00CC5BD6">
    <w:pPr>
      <w:pStyle w:val="Footer"/>
      <w:ind w:left="540"/>
      <w:jc w:val="both"/>
      <w:rPr>
        <w:rFonts w:cs="Times New Roman"/>
        <w:sz w:val="14"/>
        <w:szCs w:val="14"/>
      </w:rPr>
    </w:pPr>
    <w:r w:rsidRPr="00670E9D">
      <w:rPr>
        <w:sz w:val="14"/>
        <w:szCs w:val="14"/>
      </w:rPr>
      <w:t>Conform prevederilorRegulamentului (UE) 2016/679 al Parlamentului European şi al Consiliului din 27 aprilie 2016 privindprotecţiapersoanelorfiziceînceeacepriveşteprelucrareadatelor cu caracter personal şiprivindliberacirculaţie a acestor date şi de abrogare a Directivei 95/46/CE (Regulamentul general privindprotecțiadatelor), informațiilereferitoare la datele cu caracter personal cuprinseîna</w:t>
    </w:r>
    <w:r>
      <w:rPr>
        <w:sz w:val="14"/>
        <w:szCs w:val="14"/>
      </w:rPr>
      <w:t>c</w:t>
    </w:r>
    <w:r w:rsidRPr="00670E9D">
      <w:rPr>
        <w:sz w:val="14"/>
        <w:szCs w:val="14"/>
      </w:rPr>
      <w:t>estdocument suntconfidențiale. Acesteasuntdestinate</w:t>
    </w:r>
    <w:r>
      <w:rPr>
        <w:sz w:val="14"/>
        <w:szCs w:val="14"/>
      </w:rPr>
      <w:t>exclusiv</w:t>
    </w:r>
    <w:r w:rsidRPr="00670E9D">
      <w:rPr>
        <w:sz w:val="14"/>
        <w:szCs w:val="14"/>
      </w:rPr>
      <w:t>persoanei/persoanelormenționatecadestinatar/destinatarișialtorpersoaneautorizatesă-l primească. Dacăațiprimitacest document în mod eronat, văadresămrugămintea de a returnadocumentulprimit, expeditorului</w:t>
    </w:r>
    <w:r>
      <w:rPr>
        <w:sz w:val="14"/>
        <w:szCs w:val="14"/>
      </w:rPr>
      <w:t>.</w:t>
    </w:r>
  </w:p>
  <w:p w:rsidR="00C47811" w:rsidRDefault="00C47811" w:rsidP="00CC5BD6">
    <w:pPr>
      <w:pStyle w:val="Footer"/>
      <w:ind w:left="540"/>
      <w:rPr>
        <w:rFonts w:cs="Times New Roman"/>
        <w:b/>
        <w:bCs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811" w:rsidRDefault="00C47811" w:rsidP="00CD5B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47811" w:rsidRDefault="00C47811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24" w:type="dxa"/>
      <w:tblInd w:w="2" w:type="dxa"/>
      <w:tblCellMar>
        <w:left w:w="0" w:type="dxa"/>
        <w:right w:w="0" w:type="dxa"/>
      </w:tblCellMar>
      <w:tblLook w:val="00A0"/>
    </w:tblPr>
    <w:tblGrid>
      <w:gridCol w:w="6804"/>
      <w:gridCol w:w="4820"/>
    </w:tblGrid>
    <w:tr w:rsidR="00C47811">
      <w:tc>
        <w:tcPr>
          <w:tcW w:w="6804" w:type="dxa"/>
        </w:tcPr>
        <w:p w:rsidR="00C47811" w:rsidRPr="00CD5B3B" w:rsidRDefault="00C47811" w:rsidP="00CC5BD6">
          <w:pPr>
            <w:pStyle w:val="MediumGrid21"/>
            <w:tabs>
              <w:tab w:val="left" w:pos="4050"/>
            </w:tabs>
            <w:rPr>
              <w:rFonts w:cs="Times New Roman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49" type="#_x0000_t202" style="position:absolute;margin-left:88.3pt;margin-top:22.25pt;width:299.95pt;height:46.95pt;z-index:251658752;visibility:visible" stroked="f">
                <v:textbox>
                  <w:txbxContent>
                    <w:p w:rsidR="00C47811" w:rsidRDefault="00C47811" w:rsidP="009F0299">
                      <w:pPr>
                        <w:rPr>
                          <w:rFonts w:cs="Times New Roman"/>
                          <w:smallCaps/>
                          <w:sz w:val="32"/>
                          <w:szCs w:val="32"/>
                        </w:rPr>
                      </w:pPr>
                      <w:r w:rsidRPr="00F5245E">
                        <w:rPr>
                          <w:smallCaps/>
                          <w:sz w:val="32"/>
                          <w:szCs w:val="32"/>
                        </w:rPr>
                        <w:t>Inspecţia</w:t>
                      </w:r>
                      <w:r>
                        <w:rPr>
                          <w:smallCaps/>
                          <w:sz w:val="32"/>
                          <w:szCs w:val="32"/>
                        </w:rPr>
                        <w:t xml:space="preserve"> </w:t>
                      </w:r>
                      <w:r w:rsidRPr="00F5245E">
                        <w:rPr>
                          <w:smallCaps/>
                          <w:sz w:val="32"/>
                          <w:szCs w:val="32"/>
                        </w:rPr>
                        <w:t>Muncii</w:t>
                      </w:r>
                    </w:p>
                    <w:p w:rsidR="00C47811" w:rsidRPr="00243DCB" w:rsidRDefault="00C47811" w:rsidP="009F0299">
                      <w:pPr>
                        <w:rPr>
                          <w:rFonts w:cs="Times New Roman"/>
                          <w:smallCaps/>
                          <w:sz w:val="32"/>
                          <w:szCs w:val="32"/>
                          <w:lang w:val="ro-RO"/>
                        </w:rPr>
                      </w:pPr>
                      <w:r>
                        <w:rPr>
                          <w:smallCaps/>
                          <w:sz w:val="32"/>
                          <w:szCs w:val="32"/>
                        </w:rPr>
                        <w:t>InspectoratulTeritorial de Munc</w:t>
                      </w:r>
                      <w:r>
                        <w:rPr>
                          <w:smallCaps/>
                          <w:sz w:val="32"/>
                          <w:szCs w:val="32"/>
                          <w:lang w:val="ro-RO"/>
                        </w:rPr>
                        <w:t>ă Mureş</w:t>
                      </w:r>
                    </w:p>
                  </w:txbxContent>
                </v:textbox>
              </v:shape>
            </w:pict>
          </w:r>
          <w:r>
            <w:rPr>
              <w:rFonts w:cs="Times New Roman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6" type="#_x0000_t75" alt="Untitled" style="width:72.75pt;height:70.5pt;visibility:visible">
                <v:imagedata r:id="rId1" o:title=""/>
              </v:shape>
            </w:pict>
          </w:r>
          <w:r>
            <w:rPr>
              <w:rFonts w:cs="Times New Roman"/>
              <w:noProof/>
            </w:rPr>
            <w:tab/>
          </w:r>
        </w:p>
      </w:tc>
      <w:tc>
        <w:tcPr>
          <w:tcW w:w="4820" w:type="dxa"/>
          <w:vAlign w:val="center"/>
        </w:tcPr>
        <w:p w:rsidR="00C47811" w:rsidRDefault="00C47811" w:rsidP="003A6D26">
          <w:pPr>
            <w:pStyle w:val="MediumGrid21"/>
            <w:ind w:left="993" w:right="709" w:firstLine="142"/>
            <w:rPr>
              <w:rFonts w:cs="Times New Roman"/>
            </w:rPr>
          </w:pPr>
        </w:p>
      </w:tc>
    </w:tr>
  </w:tbl>
  <w:p w:rsidR="00C47811" w:rsidRDefault="00C47811" w:rsidP="002D499D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2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3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hint="default"/>
      </w:rPr>
    </w:lvl>
    <w:lvl w:ilvl="1" w:tplc="040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7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9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3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95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95" w:hanging="360"/>
      </w:pPr>
      <w:rPr>
        <w:rFonts w:ascii="Wingdings" w:hAnsi="Wingdings" w:cs="Wingdings" w:hint="default"/>
      </w:rPr>
    </w:lvl>
  </w:abstractNum>
  <w:abstractNum w:abstractNumId="4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6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7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8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57517EB2"/>
    <w:multiLevelType w:val="hybridMultilevel"/>
    <w:tmpl w:val="6D7484AC"/>
    <w:lvl w:ilvl="0" w:tplc="9CC82DAC">
      <w:numFmt w:val="bullet"/>
      <w:lvlText w:val="-"/>
      <w:lvlJc w:val="left"/>
      <w:pPr>
        <w:ind w:left="927" w:hanging="360"/>
      </w:pPr>
      <w:rPr>
        <w:rFonts w:ascii="Trebuchet MS" w:eastAsia="MS Mincho" w:hAnsi="Trebuchet MS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0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1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042B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4B6A0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C80F18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D02380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CBA96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5B488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66E7D3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41EED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7C51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E0CB5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E38CFA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F4A2B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CB0547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E0A264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CE8DF1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468F8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10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6E2"/>
    <w:rsid w:val="00006E22"/>
    <w:rsid w:val="00025760"/>
    <w:rsid w:val="00036362"/>
    <w:rsid w:val="00037329"/>
    <w:rsid w:val="00043406"/>
    <w:rsid w:val="000567FC"/>
    <w:rsid w:val="000767C9"/>
    <w:rsid w:val="000901E0"/>
    <w:rsid w:val="00092C9F"/>
    <w:rsid w:val="000A0812"/>
    <w:rsid w:val="000A62EA"/>
    <w:rsid w:val="000B1CA9"/>
    <w:rsid w:val="000C1C4D"/>
    <w:rsid w:val="000C3F96"/>
    <w:rsid w:val="000C775B"/>
    <w:rsid w:val="000F59A9"/>
    <w:rsid w:val="00100F36"/>
    <w:rsid w:val="001236E5"/>
    <w:rsid w:val="00124BFF"/>
    <w:rsid w:val="00133CFB"/>
    <w:rsid w:val="00141B2F"/>
    <w:rsid w:val="00143641"/>
    <w:rsid w:val="00153C82"/>
    <w:rsid w:val="001547F3"/>
    <w:rsid w:val="00173D32"/>
    <w:rsid w:val="00193C0A"/>
    <w:rsid w:val="00195837"/>
    <w:rsid w:val="001A5592"/>
    <w:rsid w:val="001B5AD4"/>
    <w:rsid w:val="001C3E88"/>
    <w:rsid w:val="001C6056"/>
    <w:rsid w:val="001E03C9"/>
    <w:rsid w:val="001E4231"/>
    <w:rsid w:val="001F3097"/>
    <w:rsid w:val="001F456F"/>
    <w:rsid w:val="001F5F19"/>
    <w:rsid w:val="0022184C"/>
    <w:rsid w:val="00224002"/>
    <w:rsid w:val="00227966"/>
    <w:rsid w:val="00236220"/>
    <w:rsid w:val="00243DCB"/>
    <w:rsid w:val="00265ECA"/>
    <w:rsid w:val="00270C42"/>
    <w:rsid w:val="002848F3"/>
    <w:rsid w:val="002A5742"/>
    <w:rsid w:val="002B1C9F"/>
    <w:rsid w:val="002B382A"/>
    <w:rsid w:val="002B502E"/>
    <w:rsid w:val="002B7D21"/>
    <w:rsid w:val="002C0360"/>
    <w:rsid w:val="002C24A1"/>
    <w:rsid w:val="002C543E"/>
    <w:rsid w:val="002D499D"/>
    <w:rsid w:val="002E216E"/>
    <w:rsid w:val="002F7FFE"/>
    <w:rsid w:val="00306D72"/>
    <w:rsid w:val="003070E3"/>
    <w:rsid w:val="00316720"/>
    <w:rsid w:val="003204D4"/>
    <w:rsid w:val="0032461D"/>
    <w:rsid w:val="00325C5D"/>
    <w:rsid w:val="00332152"/>
    <w:rsid w:val="0034448B"/>
    <w:rsid w:val="00353678"/>
    <w:rsid w:val="0035613F"/>
    <w:rsid w:val="00360BAC"/>
    <w:rsid w:val="00362768"/>
    <w:rsid w:val="00362FEA"/>
    <w:rsid w:val="0037186A"/>
    <w:rsid w:val="00376AD0"/>
    <w:rsid w:val="00394184"/>
    <w:rsid w:val="003A3A70"/>
    <w:rsid w:val="003A4030"/>
    <w:rsid w:val="003A6D26"/>
    <w:rsid w:val="003B26C7"/>
    <w:rsid w:val="003C27AC"/>
    <w:rsid w:val="003C6677"/>
    <w:rsid w:val="003D4F55"/>
    <w:rsid w:val="003D4FE5"/>
    <w:rsid w:val="003D5803"/>
    <w:rsid w:val="003D6CD8"/>
    <w:rsid w:val="00402CE3"/>
    <w:rsid w:val="00423F57"/>
    <w:rsid w:val="00431C85"/>
    <w:rsid w:val="00451E71"/>
    <w:rsid w:val="004673F6"/>
    <w:rsid w:val="00475EED"/>
    <w:rsid w:val="00480C61"/>
    <w:rsid w:val="00493AD5"/>
    <w:rsid w:val="004A2A64"/>
    <w:rsid w:val="004A2C51"/>
    <w:rsid w:val="004A63FC"/>
    <w:rsid w:val="004B4DCB"/>
    <w:rsid w:val="004B7DDB"/>
    <w:rsid w:val="004C28B3"/>
    <w:rsid w:val="004D50B2"/>
    <w:rsid w:val="004D5B02"/>
    <w:rsid w:val="004E1055"/>
    <w:rsid w:val="004E398F"/>
    <w:rsid w:val="004E6163"/>
    <w:rsid w:val="004F43B9"/>
    <w:rsid w:val="004F713C"/>
    <w:rsid w:val="005035DE"/>
    <w:rsid w:val="00520545"/>
    <w:rsid w:val="00524B62"/>
    <w:rsid w:val="00525D77"/>
    <w:rsid w:val="005459B7"/>
    <w:rsid w:val="005459DD"/>
    <w:rsid w:val="00546F3D"/>
    <w:rsid w:val="00550CA3"/>
    <w:rsid w:val="00551139"/>
    <w:rsid w:val="0057176C"/>
    <w:rsid w:val="005A1948"/>
    <w:rsid w:val="005B30BF"/>
    <w:rsid w:val="005B4E3E"/>
    <w:rsid w:val="005C2FE8"/>
    <w:rsid w:val="005D1F58"/>
    <w:rsid w:val="005E6FFA"/>
    <w:rsid w:val="005F5CC5"/>
    <w:rsid w:val="006032A7"/>
    <w:rsid w:val="00603B2A"/>
    <w:rsid w:val="006056F6"/>
    <w:rsid w:val="006101BB"/>
    <w:rsid w:val="0061636F"/>
    <w:rsid w:val="006165AE"/>
    <w:rsid w:val="00621EE6"/>
    <w:rsid w:val="00652D90"/>
    <w:rsid w:val="00656CC9"/>
    <w:rsid w:val="006621E6"/>
    <w:rsid w:val="00670E9D"/>
    <w:rsid w:val="00672FDA"/>
    <w:rsid w:val="00683D64"/>
    <w:rsid w:val="00692EBA"/>
    <w:rsid w:val="00695B59"/>
    <w:rsid w:val="00696D26"/>
    <w:rsid w:val="00697261"/>
    <w:rsid w:val="00697775"/>
    <w:rsid w:val="006A263E"/>
    <w:rsid w:val="006B528B"/>
    <w:rsid w:val="006C50E6"/>
    <w:rsid w:val="006D6E6A"/>
    <w:rsid w:val="006D7B7A"/>
    <w:rsid w:val="006E1BD8"/>
    <w:rsid w:val="006E6C28"/>
    <w:rsid w:val="006F16AE"/>
    <w:rsid w:val="006F42A2"/>
    <w:rsid w:val="006F7F12"/>
    <w:rsid w:val="00706765"/>
    <w:rsid w:val="00710514"/>
    <w:rsid w:val="007120B7"/>
    <w:rsid w:val="0071655A"/>
    <w:rsid w:val="00722BEC"/>
    <w:rsid w:val="00723427"/>
    <w:rsid w:val="00731C23"/>
    <w:rsid w:val="0074713A"/>
    <w:rsid w:val="007638B6"/>
    <w:rsid w:val="00766E0E"/>
    <w:rsid w:val="00784CF3"/>
    <w:rsid w:val="00786DC3"/>
    <w:rsid w:val="00792399"/>
    <w:rsid w:val="007A1236"/>
    <w:rsid w:val="007A359C"/>
    <w:rsid w:val="007B6CBA"/>
    <w:rsid w:val="007C431C"/>
    <w:rsid w:val="007C7E5A"/>
    <w:rsid w:val="007D01F7"/>
    <w:rsid w:val="007D42A8"/>
    <w:rsid w:val="007D45BD"/>
    <w:rsid w:val="008029B5"/>
    <w:rsid w:val="0081023E"/>
    <w:rsid w:val="0082358E"/>
    <w:rsid w:val="00825F26"/>
    <w:rsid w:val="00831C48"/>
    <w:rsid w:val="0084071D"/>
    <w:rsid w:val="00851104"/>
    <w:rsid w:val="00854B75"/>
    <w:rsid w:val="00862A0A"/>
    <w:rsid w:val="00872F52"/>
    <w:rsid w:val="00872FB4"/>
    <w:rsid w:val="008801D3"/>
    <w:rsid w:val="00891358"/>
    <w:rsid w:val="0089198B"/>
    <w:rsid w:val="00891A60"/>
    <w:rsid w:val="008969CA"/>
    <w:rsid w:val="008A2AC0"/>
    <w:rsid w:val="008B04F5"/>
    <w:rsid w:val="008D5B0F"/>
    <w:rsid w:val="008E2416"/>
    <w:rsid w:val="008E6478"/>
    <w:rsid w:val="008F336A"/>
    <w:rsid w:val="00900351"/>
    <w:rsid w:val="00912ED3"/>
    <w:rsid w:val="00915096"/>
    <w:rsid w:val="00925DFB"/>
    <w:rsid w:val="00927367"/>
    <w:rsid w:val="00927CB2"/>
    <w:rsid w:val="00931BD9"/>
    <w:rsid w:val="00935C50"/>
    <w:rsid w:val="009510DA"/>
    <w:rsid w:val="009644C6"/>
    <w:rsid w:val="00964E01"/>
    <w:rsid w:val="0096535C"/>
    <w:rsid w:val="00981E2F"/>
    <w:rsid w:val="00983486"/>
    <w:rsid w:val="009862D8"/>
    <w:rsid w:val="00987957"/>
    <w:rsid w:val="00994641"/>
    <w:rsid w:val="009959CD"/>
    <w:rsid w:val="00997057"/>
    <w:rsid w:val="009A0742"/>
    <w:rsid w:val="009B08E4"/>
    <w:rsid w:val="009B24A8"/>
    <w:rsid w:val="009B4922"/>
    <w:rsid w:val="009B7A39"/>
    <w:rsid w:val="009C0982"/>
    <w:rsid w:val="009C37C2"/>
    <w:rsid w:val="009C6FAB"/>
    <w:rsid w:val="009D7FF3"/>
    <w:rsid w:val="009E4A97"/>
    <w:rsid w:val="009F0299"/>
    <w:rsid w:val="00A305F4"/>
    <w:rsid w:val="00A3302C"/>
    <w:rsid w:val="00A34EEA"/>
    <w:rsid w:val="00A353A7"/>
    <w:rsid w:val="00A411C1"/>
    <w:rsid w:val="00A437C4"/>
    <w:rsid w:val="00A46994"/>
    <w:rsid w:val="00A504B6"/>
    <w:rsid w:val="00A524C1"/>
    <w:rsid w:val="00A72F13"/>
    <w:rsid w:val="00A83048"/>
    <w:rsid w:val="00A877B8"/>
    <w:rsid w:val="00AA6432"/>
    <w:rsid w:val="00AA7753"/>
    <w:rsid w:val="00AB4F01"/>
    <w:rsid w:val="00AC6A9A"/>
    <w:rsid w:val="00AD41DA"/>
    <w:rsid w:val="00AD6B72"/>
    <w:rsid w:val="00AD7C76"/>
    <w:rsid w:val="00AE0440"/>
    <w:rsid w:val="00AE26B4"/>
    <w:rsid w:val="00AF3A6E"/>
    <w:rsid w:val="00B01714"/>
    <w:rsid w:val="00B11A9E"/>
    <w:rsid w:val="00B13BB4"/>
    <w:rsid w:val="00B2268D"/>
    <w:rsid w:val="00B23484"/>
    <w:rsid w:val="00B3354B"/>
    <w:rsid w:val="00B56BCD"/>
    <w:rsid w:val="00B619AC"/>
    <w:rsid w:val="00B62CF4"/>
    <w:rsid w:val="00B83372"/>
    <w:rsid w:val="00BA19FB"/>
    <w:rsid w:val="00BD25C4"/>
    <w:rsid w:val="00BD2B13"/>
    <w:rsid w:val="00BE1CEA"/>
    <w:rsid w:val="00BE3BFD"/>
    <w:rsid w:val="00BE738D"/>
    <w:rsid w:val="00BF39FC"/>
    <w:rsid w:val="00BF4A30"/>
    <w:rsid w:val="00C05F49"/>
    <w:rsid w:val="00C072FC"/>
    <w:rsid w:val="00C164E3"/>
    <w:rsid w:val="00C20EF1"/>
    <w:rsid w:val="00C30ADE"/>
    <w:rsid w:val="00C30FB1"/>
    <w:rsid w:val="00C4665A"/>
    <w:rsid w:val="00C47811"/>
    <w:rsid w:val="00C47BF1"/>
    <w:rsid w:val="00C53C27"/>
    <w:rsid w:val="00C66906"/>
    <w:rsid w:val="00C677FC"/>
    <w:rsid w:val="00C76669"/>
    <w:rsid w:val="00C81BB9"/>
    <w:rsid w:val="00C85B3A"/>
    <w:rsid w:val="00C9108F"/>
    <w:rsid w:val="00C91379"/>
    <w:rsid w:val="00C92B6E"/>
    <w:rsid w:val="00CA08F1"/>
    <w:rsid w:val="00CA73E9"/>
    <w:rsid w:val="00CC0063"/>
    <w:rsid w:val="00CC5BD6"/>
    <w:rsid w:val="00CD0C6C"/>
    <w:rsid w:val="00CD0EDA"/>
    <w:rsid w:val="00CD0F06"/>
    <w:rsid w:val="00CD5B3B"/>
    <w:rsid w:val="00CE302B"/>
    <w:rsid w:val="00CF2C8E"/>
    <w:rsid w:val="00CF65EB"/>
    <w:rsid w:val="00D02794"/>
    <w:rsid w:val="00D05D93"/>
    <w:rsid w:val="00D06E9C"/>
    <w:rsid w:val="00D1127E"/>
    <w:rsid w:val="00D11769"/>
    <w:rsid w:val="00D154CC"/>
    <w:rsid w:val="00D16B18"/>
    <w:rsid w:val="00D33D79"/>
    <w:rsid w:val="00D473BE"/>
    <w:rsid w:val="00D54CE4"/>
    <w:rsid w:val="00D62411"/>
    <w:rsid w:val="00D7179D"/>
    <w:rsid w:val="00D7220F"/>
    <w:rsid w:val="00D86C19"/>
    <w:rsid w:val="00D86F1D"/>
    <w:rsid w:val="00D870EE"/>
    <w:rsid w:val="00D9235B"/>
    <w:rsid w:val="00D976E7"/>
    <w:rsid w:val="00DA29BC"/>
    <w:rsid w:val="00DA3052"/>
    <w:rsid w:val="00DB069F"/>
    <w:rsid w:val="00DD628C"/>
    <w:rsid w:val="00DF46E2"/>
    <w:rsid w:val="00DF6CC4"/>
    <w:rsid w:val="00E10B03"/>
    <w:rsid w:val="00E11C92"/>
    <w:rsid w:val="00E2301D"/>
    <w:rsid w:val="00E3243E"/>
    <w:rsid w:val="00E32FF7"/>
    <w:rsid w:val="00E54712"/>
    <w:rsid w:val="00E562FC"/>
    <w:rsid w:val="00E608DD"/>
    <w:rsid w:val="00E72128"/>
    <w:rsid w:val="00E74455"/>
    <w:rsid w:val="00E768A9"/>
    <w:rsid w:val="00E84130"/>
    <w:rsid w:val="00EA0F6C"/>
    <w:rsid w:val="00EC0AEE"/>
    <w:rsid w:val="00EC4661"/>
    <w:rsid w:val="00EE5090"/>
    <w:rsid w:val="00EF3048"/>
    <w:rsid w:val="00F00318"/>
    <w:rsid w:val="00F03BF2"/>
    <w:rsid w:val="00F07FE2"/>
    <w:rsid w:val="00F23364"/>
    <w:rsid w:val="00F25162"/>
    <w:rsid w:val="00F273A6"/>
    <w:rsid w:val="00F4533D"/>
    <w:rsid w:val="00F5245E"/>
    <w:rsid w:val="00F659E6"/>
    <w:rsid w:val="00F65F9B"/>
    <w:rsid w:val="00F67D20"/>
    <w:rsid w:val="00F76573"/>
    <w:rsid w:val="00F952B6"/>
    <w:rsid w:val="00F96453"/>
    <w:rsid w:val="00FB6817"/>
    <w:rsid w:val="00FB6D27"/>
    <w:rsid w:val="00FC019F"/>
    <w:rsid w:val="00FC4284"/>
    <w:rsid w:val="00FC77BF"/>
    <w:rsid w:val="00FE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B3B"/>
    <w:rPr>
      <w:rFonts w:ascii="Trebuchet MS" w:hAnsi="Trebuchet MS" w:cs="Trebuchet M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 w:cs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 w:cs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B3B"/>
    <w:rPr>
      <w:rFonts w:ascii="Calibri" w:eastAsia="MS Gothic" w:hAnsi="Calibri" w:cs="Calibr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00F36"/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D5B3B"/>
    <w:rPr>
      <w:sz w:val="24"/>
      <w:szCs w:val="24"/>
    </w:rPr>
  </w:style>
  <w:style w:type="table" w:styleId="TableGrid">
    <w:name w:val="Table Grid"/>
    <w:basedOn w:val="TableNormal"/>
    <w:uiPriority w:val="99"/>
    <w:rsid w:val="00CD5B3B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99"/>
    <w:rsid w:val="00CD5B3B"/>
    <w:rPr>
      <w:rFonts w:ascii="Trebuchet MS" w:hAnsi="Trebuchet MS" w:cs="Trebuchet MS"/>
      <w:sz w:val="18"/>
      <w:szCs w:val="18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Emphasis">
    <w:name w:val="Emphasis"/>
    <w:basedOn w:val="DefaultParagraphFont"/>
    <w:uiPriority w:val="99"/>
    <w:qFormat/>
    <w:rsid w:val="00AE26B4"/>
    <w:rPr>
      <w:i/>
      <w:iCs/>
    </w:rPr>
  </w:style>
  <w:style w:type="character" w:customStyle="1" w:styleId="IntenseEmphasis1">
    <w:name w:val="Intense Emphasis1"/>
    <w:uiPriority w:val="99"/>
    <w:rsid w:val="00AE26B4"/>
    <w:rPr>
      <w:b/>
      <w:bCs/>
      <w:i/>
      <w:iCs/>
      <w:color w:val="auto"/>
    </w:rPr>
  </w:style>
  <w:style w:type="character" w:styleId="Strong">
    <w:name w:val="Strong"/>
    <w:basedOn w:val="DefaultParagraphFont"/>
    <w:uiPriority w:val="99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 w:cs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E562FC"/>
    <w:pPr>
      <w:spacing w:before="240" w:after="60"/>
      <w:outlineLvl w:val="0"/>
    </w:pPr>
    <w:rPr>
      <w:rFonts w:ascii="Calibri" w:eastAsia="MS Gothic" w:hAnsi="Calibri" w:cs="Calibr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562FC"/>
    <w:rPr>
      <w:rFonts w:ascii="Calibri" w:eastAsia="MS Gothic" w:hAnsi="Calibri" w:cs="Calibr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C0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B382A"/>
    <w:rPr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0C3F96"/>
    <w:pPr>
      <w:ind w:left="720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BE1CEA"/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E1CEA"/>
    <w:rPr>
      <w:rFonts w:ascii="Calibri" w:hAnsi="Calibri" w:cs="Calibri"/>
    </w:rPr>
  </w:style>
  <w:style w:type="character" w:styleId="FootnoteReference">
    <w:name w:val="footnote reference"/>
    <w:basedOn w:val="DefaultParagraphFont"/>
    <w:uiPriority w:val="99"/>
    <w:semiHidden/>
    <w:rsid w:val="00BE1CEA"/>
    <w:rPr>
      <w:vertAlign w:val="superscript"/>
    </w:rPr>
  </w:style>
  <w:style w:type="character" w:customStyle="1" w:styleId="st">
    <w:name w:val="st"/>
    <w:uiPriority w:val="99"/>
    <w:rsid w:val="00BE1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9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7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7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9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7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9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mmures@itmmuresi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367</Words>
  <Characters>2092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Felicia Itu</dc:creator>
  <cp:keywords/>
  <dc:description/>
  <cp:lastModifiedBy>timea.bako</cp:lastModifiedBy>
  <cp:revision>2</cp:revision>
  <cp:lastPrinted>2020-12-09T09:12:00Z</cp:lastPrinted>
  <dcterms:created xsi:type="dcterms:W3CDTF">2021-01-12T07:08:00Z</dcterms:created>
  <dcterms:modified xsi:type="dcterms:W3CDTF">2021-01-12T07:08:00Z</dcterms:modified>
</cp:coreProperties>
</file>